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899F" w14:textId="77777777" w:rsidR="00B2457F" w:rsidRPr="00406D2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406D2B">
        <w:rPr>
          <w:rFonts w:ascii="Arial" w:hAnsi="Arial" w:cs="Arial"/>
          <w:b/>
          <w:bCs/>
          <w:lang w:val="fr-BE"/>
        </w:rPr>
        <w:t>R</w:t>
      </w:r>
      <w:r w:rsidR="002C574F" w:rsidRPr="00406D2B">
        <w:rPr>
          <w:rFonts w:ascii="Arial" w:hAnsi="Arial" w:cs="Arial"/>
          <w:b/>
          <w:bCs/>
          <w:lang w:val="fr-BE"/>
        </w:rPr>
        <w:t>é</w:t>
      </w:r>
      <w:r w:rsidR="0063681C" w:rsidRPr="00406D2B">
        <w:rPr>
          <w:rFonts w:ascii="Arial" w:hAnsi="Arial" w:cs="Arial"/>
          <w:b/>
          <w:bCs/>
          <w:lang w:val="fr-BE"/>
        </w:rPr>
        <w:t>servoir</w:t>
      </w:r>
    </w:p>
    <w:p w14:paraId="7348790B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E58847F" w14:textId="77777777" w:rsidR="00B379EF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réservoir de chasse en matière synthétique</w:t>
      </w:r>
    </w:p>
    <w:p w14:paraId="64DFCC62" w14:textId="4DB36982" w:rsidR="0063681C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disponible en blanc</w:t>
      </w:r>
    </w:p>
    <w:p w14:paraId="78B0BA0B" w14:textId="77777777" w:rsidR="0063681C" w:rsidRPr="007E065C" w:rsidRDefault="00B379EF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volume d'eau dans le réservoir</w:t>
      </w:r>
      <w:r w:rsidR="0063681C" w:rsidRPr="007E065C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</w:p>
    <w:p w14:paraId="2EDE2E29" w14:textId="77777777" w:rsidR="000C286A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</w:t>
      </w:r>
      <w:r w:rsidR="000C286A" w:rsidRPr="007E065C">
        <w:rPr>
          <w:rFonts w:ascii="Arial" w:hAnsi="Arial" w:cs="Arial"/>
          <w:lang w:val="fr-BE"/>
        </w:rPr>
        <w:t>e r</w:t>
      </w:r>
      <w:r w:rsidRPr="007E065C">
        <w:rPr>
          <w:rFonts w:ascii="Arial" w:hAnsi="Arial" w:cs="Arial"/>
          <w:lang w:val="fr-BE"/>
        </w:rPr>
        <w:t>é</w:t>
      </w:r>
      <w:r w:rsidR="000C286A" w:rsidRPr="007E065C">
        <w:rPr>
          <w:rFonts w:ascii="Arial" w:hAnsi="Arial" w:cs="Arial"/>
          <w:lang w:val="fr-BE"/>
        </w:rPr>
        <w:t xml:space="preserve">servoir </w:t>
      </w:r>
      <w:r w:rsidRPr="007E065C">
        <w:rPr>
          <w:rFonts w:ascii="Arial" w:hAnsi="Arial" w:cs="Arial"/>
          <w:lang w:val="fr-BE"/>
        </w:rPr>
        <w:t>e</w:t>
      </w:r>
      <w:r w:rsidR="000C286A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t pourvu du rinçage à </w:t>
      </w:r>
      <w:r w:rsidR="008D6B5B">
        <w:rPr>
          <w:rFonts w:ascii="Arial" w:hAnsi="Arial" w:cs="Arial"/>
          <w:lang w:val="fr-BE"/>
        </w:rPr>
        <w:t>2</w:t>
      </w:r>
      <w:r w:rsidRPr="007E065C">
        <w:rPr>
          <w:rFonts w:ascii="Arial" w:hAnsi="Arial" w:cs="Arial"/>
          <w:lang w:val="fr-BE"/>
        </w:rPr>
        <w:t xml:space="preserve"> touche</w:t>
      </w:r>
      <w:r w:rsidR="008D6B5B">
        <w:rPr>
          <w:rFonts w:ascii="Arial" w:hAnsi="Arial" w:cs="Arial"/>
          <w:lang w:val="fr-BE"/>
        </w:rPr>
        <w:t>s</w:t>
      </w:r>
    </w:p>
    <w:p w14:paraId="1C9D9F9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quantité d'eau de rinçage dépend de la touche utilisée</w:t>
      </w:r>
    </w:p>
    <w:p w14:paraId="6600C670" w14:textId="77777777" w:rsidR="000C286A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petite</w:t>
      </w:r>
      <w:r w:rsidR="000C286A" w:rsidRPr="007E065C">
        <w:rPr>
          <w:rFonts w:ascii="Arial" w:hAnsi="Arial" w:cs="Arial"/>
          <w:lang w:val="fr-BE"/>
        </w:rPr>
        <w:t xml:space="preserve"> to</w:t>
      </w:r>
      <w:r w:rsidRPr="007E065C">
        <w:rPr>
          <w:rFonts w:ascii="Arial" w:hAnsi="Arial" w:cs="Arial"/>
          <w:lang w:val="fr-BE"/>
        </w:rPr>
        <w:t>uche</w:t>
      </w:r>
      <w:r w:rsidR="000C286A" w:rsidRPr="007E065C">
        <w:rPr>
          <w:rFonts w:ascii="Arial" w:hAnsi="Arial" w:cs="Arial"/>
          <w:lang w:val="fr-BE"/>
        </w:rPr>
        <w:t>: 3</w:t>
      </w:r>
      <w:r w:rsidRPr="007E065C">
        <w:rPr>
          <w:rFonts w:ascii="Arial" w:hAnsi="Arial" w:cs="Arial"/>
          <w:lang w:val="fr-BE"/>
        </w:rPr>
        <w:t xml:space="preserve"> à</w:t>
      </w:r>
      <w:r w:rsidR="000C286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4 litres"/>
        </w:smartTagPr>
        <w:r w:rsidR="000C286A" w:rsidRPr="007E065C">
          <w:rPr>
            <w:rFonts w:ascii="Arial" w:hAnsi="Arial" w:cs="Arial"/>
            <w:lang w:val="fr-BE"/>
          </w:rPr>
          <w:t>4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C286A" w:rsidRPr="007E065C">
        <w:rPr>
          <w:rFonts w:ascii="Arial" w:hAnsi="Arial" w:cs="Arial"/>
          <w:lang w:val="fr-BE"/>
        </w:rPr>
        <w:t xml:space="preserve">, </w:t>
      </w:r>
      <w:r w:rsidRPr="007E065C">
        <w:rPr>
          <w:rFonts w:ascii="Arial" w:hAnsi="Arial" w:cs="Arial"/>
          <w:lang w:val="fr-BE"/>
        </w:rPr>
        <w:t xml:space="preserve">selon le réglage lors du </w:t>
      </w:r>
      <w:r w:rsidR="000C286A" w:rsidRPr="007E065C">
        <w:rPr>
          <w:rFonts w:ascii="Arial" w:hAnsi="Arial" w:cs="Arial"/>
          <w:lang w:val="fr-BE"/>
        </w:rPr>
        <w:t>montage</w:t>
      </w:r>
    </w:p>
    <w:p w14:paraId="46C99B51" w14:textId="77777777" w:rsidR="000C286A" w:rsidRPr="007E065C" w:rsidRDefault="000C286A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</w:t>
      </w:r>
      <w:r w:rsidR="00FD1241" w:rsidRPr="007E065C">
        <w:rPr>
          <w:rFonts w:ascii="Arial" w:hAnsi="Arial" w:cs="Arial"/>
          <w:lang w:val="fr-BE"/>
        </w:rPr>
        <w:t>ande</w:t>
      </w:r>
      <w:r w:rsidRPr="007E065C">
        <w:rPr>
          <w:rFonts w:ascii="Arial" w:hAnsi="Arial" w:cs="Arial"/>
          <w:lang w:val="fr-BE"/>
        </w:rPr>
        <w:t xml:space="preserve"> to</w:t>
      </w:r>
      <w:r w:rsidR="00FD1241" w:rsidRPr="007E065C">
        <w:rPr>
          <w:rFonts w:ascii="Arial" w:hAnsi="Arial" w:cs="Arial"/>
          <w:lang w:val="fr-BE"/>
        </w:rPr>
        <w:t>uche</w:t>
      </w:r>
      <w:r w:rsidRPr="007E065C">
        <w:rPr>
          <w:rFonts w:ascii="Arial" w:hAnsi="Arial" w:cs="Arial"/>
          <w:lang w:val="fr-BE"/>
        </w:rPr>
        <w:t xml:space="preserve"> : 6 o</w:t>
      </w:r>
      <w:r w:rsidR="00FD1241" w:rsidRPr="007E065C">
        <w:rPr>
          <w:rFonts w:ascii="Arial" w:hAnsi="Arial" w:cs="Arial"/>
          <w:lang w:val="fr-BE"/>
        </w:rPr>
        <w:t>u</w:t>
      </w:r>
      <w:r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Pr="007E065C">
          <w:rPr>
            <w:rFonts w:ascii="Arial" w:hAnsi="Arial" w:cs="Arial"/>
            <w:lang w:val="fr-BE"/>
          </w:rPr>
          <w:t>9 litr</w:t>
        </w:r>
        <w:r w:rsidR="00FD1241" w:rsidRPr="007E065C">
          <w:rPr>
            <w:rFonts w:ascii="Arial" w:hAnsi="Arial" w:cs="Arial"/>
            <w:lang w:val="fr-BE"/>
          </w:rPr>
          <w:t>es</w:t>
        </w:r>
      </w:smartTag>
      <w:r w:rsidRPr="007E065C">
        <w:rPr>
          <w:rFonts w:ascii="Arial" w:hAnsi="Arial" w:cs="Arial"/>
          <w:lang w:val="fr-BE"/>
        </w:rPr>
        <w:t xml:space="preserve">, </w:t>
      </w:r>
      <w:r w:rsidR="00FD1241" w:rsidRPr="007E065C">
        <w:rPr>
          <w:rFonts w:ascii="Arial" w:hAnsi="Arial" w:cs="Arial"/>
          <w:lang w:val="fr-BE"/>
        </w:rPr>
        <w:t>selon le réglage lors du montage</w:t>
      </w:r>
    </w:p>
    <w:p w14:paraId="3F584A18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touches de déclenchement sont intégrées à droite dans le couvercle</w:t>
      </w:r>
    </w:p>
    <w:p w14:paraId="391F4220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7F38A36F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3AE2C30C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la fixation sur la cuvette de </w:t>
      </w:r>
      <w:r w:rsidR="00743AA5">
        <w:rPr>
          <w:rFonts w:ascii="Arial" w:hAnsi="Arial" w:cs="Arial"/>
          <w:lang w:val="fr-BE"/>
        </w:rPr>
        <w:t>WC</w:t>
      </w:r>
      <w:r w:rsidRPr="007E065C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28618897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40C1CB8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réservoir est livré avec le matériel d'étanchéité</w:t>
      </w:r>
    </w:p>
    <w:p w14:paraId="65AA604C" w14:textId="77777777" w:rsidR="004E4271" w:rsidRPr="008D6B5B" w:rsidRDefault="00F97BDC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8D6B5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43D246A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48AAEA6C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robinet flotteur permet de régler le volume d'eau du réservoir</w:t>
      </w:r>
    </w:p>
    <w:p w14:paraId="5FF00AFF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16E2C9B5" w14:textId="77777777" w:rsidR="007257FA" w:rsidRPr="00764614" w:rsidRDefault="00F97BDC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764614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1560DBE7" w14:textId="77777777" w:rsidR="000D40EA" w:rsidRPr="007E065C" w:rsidRDefault="00781E87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sans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A860EC" w:rsidRPr="007E065C">
        <w:rPr>
          <w:rFonts w:ascii="Arial" w:hAnsi="Arial" w:cs="Arial"/>
          <w:lang w:val="fr-BE"/>
        </w:rPr>
        <w:t>accessoires</w:t>
      </w:r>
      <w:r w:rsidR="000D40EA" w:rsidRPr="007E065C">
        <w:rPr>
          <w:rFonts w:ascii="Arial" w:hAnsi="Arial" w:cs="Arial"/>
          <w:lang w:val="fr-BE"/>
        </w:rPr>
        <w:t xml:space="preserve">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outillage</w:t>
      </w:r>
      <w:r w:rsidR="00013C0B">
        <w:rPr>
          <w:rFonts w:ascii="Arial" w:hAnsi="Arial" w:cs="Arial"/>
          <w:lang w:val="fr-BE"/>
        </w:rPr>
        <w:t>,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F3346A" w:rsidRPr="007E065C">
        <w:rPr>
          <w:rFonts w:ascii="Arial" w:hAnsi="Arial" w:cs="Arial"/>
          <w:lang w:val="fr-BE"/>
        </w:rPr>
        <w:t xml:space="preserve">l'installation peut être réglée </w:t>
      </w:r>
      <w:r w:rsidR="00013C0B">
        <w:rPr>
          <w:rFonts w:ascii="Arial" w:hAnsi="Arial" w:cs="Arial"/>
          <w:lang w:val="fr-BE"/>
        </w:rPr>
        <w:t>sur</w:t>
      </w:r>
      <w:r w:rsidR="00F3346A" w:rsidRPr="007E065C">
        <w:rPr>
          <w:rFonts w:ascii="Arial" w:hAnsi="Arial" w:cs="Arial"/>
          <w:lang w:val="fr-BE"/>
        </w:rPr>
        <w:t xml:space="preserve"> un grand rinçage de </w:t>
      </w:r>
      <w:r w:rsidR="000D40EA" w:rsidRPr="007E065C">
        <w:rPr>
          <w:rFonts w:ascii="Arial" w:hAnsi="Arial" w:cs="Arial"/>
          <w:lang w:val="fr-BE"/>
        </w:rPr>
        <w:t>6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0D40EA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D40EA" w:rsidRPr="007E065C">
        <w:rPr>
          <w:rFonts w:ascii="Arial" w:hAnsi="Arial" w:cs="Arial"/>
          <w:lang w:val="fr-BE"/>
        </w:rPr>
        <w:t xml:space="preserve"> (</w:t>
      </w:r>
      <w:r w:rsidR="003805CD" w:rsidRPr="007E065C">
        <w:rPr>
          <w:rFonts w:ascii="Arial" w:hAnsi="Arial" w:cs="Arial"/>
          <w:lang w:val="fr-BE"/>
        </w:rPr>
        <w:t>quantité d'eau de rinçage de la grande touche</w:t>
      </w:r>
      <w:r w:rsidR="007C4EED" w:rsidRPr="007E065C">
        <w:rPr>
          <w:rFonts w:ascii="Arial" w:hAnsi="Arial" w:cs="Arial"/>
          <w:lang w:val="fr-BE"/>
        </w:rPr>
        <w:t>)</w:t>
      </w:r>
    </w:p>
    <w:p w14:paraId="3FE0FAC5" w14:textId="77777777" w:rsidR="00F3346A" w:rsidRPr="007E065C" w:rsidRDefault="00F3346A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sans accessoires ou outillage l'installation peut être réglée </w:t>
      </w:r>
      <w:r w:rsidR="00013C0B">
        <w:rPr>
          <w:rFonts w:ascii="Arial" w:hAnsi="Arial" w:cs="Arial"/>
          <w:lang w:val="fr-BE"/>
        </w:rPr>
        <w:t>sur</w:t>
      </w:r>
      <w:r w:rsidRPr="007E065C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7E065C">
          <w:rPr>
            <w:rFonts w:ascii="Arial" w:hAnsi="Arial" w:cs="Arial"/>
            <w:lang w:val="fr-BE"/>
          </w:rPr>
          <w:t>4 litres</w:t>
        </w:r>
      </w:smartTag>
      <w:r w:rsidRPr="007E065C">
        <w:rPr>
          <w:rFonts w:ascii="Arial" w:hAnsi="Arial" w:cs="Arial"/>
          <w:lang w:val="fr-BE"/>
        </w:rPr>
        <w:t xml:space="preserve"> (quantité d'eau de rinçage de la petite touche)</w:t>
      </w:r>
    </w:p>
    <w:p w14:paraId="350126D7" w14:textId="77777777" w:rsidR="000D40EA" w:rsidRPr="007E065C" w:rsidRDefault="000D6CB8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parties</w:t>
      </w:r>
      <w:r w:rsidR="000D40EA" w:rsidRPr="007E065C">
        <w:rPr>
          <w:rFonts w:ascii="Arial" w:hAnsi="Arial" w:cs="Arial"/>
          <w:lang w:val="fr-BE"/>
        </w:rPr>
        <w:t xml:space="preserve"> de </w:t>
      </w:r>
      <w:r w:rsidRPr="007E065C">
        <w:rPr>
          <w:rFonts w:ascii="Arial" w:hAnsi="Arial" w:cs="Arial"/>
          <w:lang w:val="fr-BE"/>
        </w:rPr>
        <w:t>la cloche qui actionnent le petit rinçage</w:t>
      </w:r>
      <w:r w:rsidR="00013C0B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sont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013C0B">
        <w:rPr>
          <w:rFonts w:ascii="Arial" w:hAnsi="Arial" w:cs="Arial"/>
          <w:lang w:val="fr-BE"/>
        </w:rPr>
        <w:t xml:space="preserve">facilement reconnaissables grâce à leur </w:t>
      </w:r>
      <w:r w:rsidRPr="007E065C">
        <w:rPr>
          <w:rFonts w:ascii="Arial" w:hAnsi="Arial" w:cs="Arial"/>
          <w:lang w:val="fr-BE"/>
        </w:rPr>
        <w:t>couleur verte</w:t>
      </w:r>
    </w:p>
    <w:p w14:paraId="083BE6B1" w14:textId="77777777" w:rsidR="000D40EA" w:rsidRPr="007E065C" w:rsidRDefault="00F20FF4" w:rsidP="000D40E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cloche est munie de</w:t>
      </w:r>
      <w:r w:rsidR="000D40EA" w:rsidRPr="007E065C">
        <w:rPr>
          <w:rFonts w:ascii="Arial" w:hAnsi="Arial" w:cs="Arial"/>
          <w:lang w:val="fr-BE"/>
        </w:rPr>
        <w:t xml:space="preserve"> 4 </w:t>
      </w:r>
      <w:r w:rsidR="003805CD" w:rsidRPr="007E065C">
        <w:rPr>
          <w:rFonts w:ascii="Arial" w:hAnsi="Arial" w:cs="Arial"/>
          <w:lang w:val="fr-BE"/>
        </w:rPr>
        <w:t>encoches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prévue</w:t>
      </w:r>
      <w:r w:rsidR="003805CD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 pour l'installation d'une commande à distance pneumatique</w:t>
      </w:r>
    </w:p>
    <w:p w14:paraId="7D0DCCF1" w14:textId="77777777" w:rsidR="007257FA" w:rsidRPr="007E065C" w:rsidRDefault="00F97BDC" w:rsidP="007257F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le joint de cloche est en </w:t>
      </w:r>
      <w:r w:rsidR="0063681C" w:rsidRPr="007E065C">
        <w:rPr>
          <w:rFonts w:ascii="Arial" w:hAnsi="Arial" w:cs="Arial"/>
          <w:lang w:val="fr-BE"/>
        </w:rPr>
        <w:t>silicone</w:t>
      </w:r>
    </w:p>
    <w:p w14:paraId="157C460B" w14:textId="77777777" w:rsidR="003E47D6" w:rsidRPr="00013C0B" w:rsidRDefault="00F97BDC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013C0B">
        <w:rPr>
          <w:rFonts w:ascii="Arial" w:hAnsi="Arial" w:cs="Arial"/>
          <w:b/>
          <w:bCs/>
          <w:lang w:val="fr-BE"/>
        </w:rPr>
        <w:t>Pose</w:t>
      </w:r>
    </w:p>
    <w:p w14:paraId="5B97DDA6" w14:textId="77777777" w:rsidR="003E47D6" w:rsidRPr="007E065C" w:rsidRDefault="00F97BDC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Suivant les directives du</w:t>
      </w:r>
      <w:r w:rsidR="003E47D6" w:rsidRPr="007E065C">
        <w:rPr>
          <w:rFonts w:ascii="Arial" w:hAnsi="Arial" w:cs="Arial"/>
          <w:lang w:val="fr-BE"/>
        </w:rPr>
        <w:t xml:space="preserve"> fabri</w:t>
      </w:r>
      <w:r w:rsidRPr="007E065C">
        <w:rPr>
          <w:rFonts w:ascii="Arial" w:hAnsi="Arial" w:cs="Arial"/>
          <w:lang w:val="fr-BE"/>
        </w:rPr>
        <w:t>c</w:t>
      </w:r>
      <w:r w:rsidR="003E47D6" w:rsidRPr="007E065C">
        <w:rPr>
          <w:rFonts w:ascii="Arial" w:hAnsi="Arial" w:cs="Arial"/>
          <w:lang w:val="fr-BE"/>
        </w:rPr>
        <w:t>ant</w:t>
      </w:r>
      <w:r w:rsidR="000E74FA" w:rsidRPr="007E065C">
        <w:rPr>
          <w:rFonts w:ascii="Arial" w:hAnsi="Arial" w:cs="Arial"/>
          <w:lang w:val="fr-BE"/>
        </w:rPr>
        <w:t>.</w:t>
      </w:r>
    </w:p>
    <w:sectPr w:rsidR="003E47D6" w:rsidRPr="007E065C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F63E" w14:textId="77777777" w:rsidR="00802391" w:rsidRDefault="00802391">
      <w:r>
        <w:separator/>
      </w:r>
    </w:p>
  </w:endnote>
  <w:endnote w:type="continuationSeparator" w:id="0">
    <w:p w14:paraId="7CEE7DFC" w14:textId="77777777" w:rsidR="00802391" w:rsidRDefault="008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34F1DF5" w14:textId="77777777">
      <w:tc>
        <w:tcPr>
          <w:tcW w:w="3392" w:type="dxa"/>
        </w:tcPr>
        <w:p w14:paraId="11212218" w14:textId="70AA8DE9" w:rsidR="007C7FFA" w:rsidRDefault="007C72CB" w:rsidP="00D0246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3F25BAE0" w14:textId="77777777" w:rsidR="007C7FFA" w:rsidRDefault="001F626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57EFA25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33EBC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933EBC">
              <w:rPr>
                <w:noProof/>
              </w:rPr>
              <w:t>1</w:t>
            </w:r>
          </w:fldSimple>
        </w:p>
      </w:tc>
    </w:tr>
  </w:tbl>
  <w:p w14:paraId="5D3D028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63B8" w14:textId="77777777" w:rsidR="00802391" w:rsidRDefault="00802391">
      <w:r>
        <w:separator/>
      </w:r>
    </w:p>
  </w:footnote>
  <w:footnote w:type="continuationSeparator" w:id="0">
    <w:p w14:paraId="7F35A0C3" w14:textId="77777777" w:rsidR="00802391" w:rsidRDefault="00802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F83" w14:textId="77777777" w:rsidR="007C7FFA" w:rsidRPr="007E065C" w:rsidRDefault="001F6262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E065C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7E065C">
      <w:rPr>
        <w:rFonts w:ascii="Arial" w:hAnsi="Arial" w:cs="Arial"/>
        <w:b/>
        <w:bCs/>
        <w:lang w:val="fr-FR"/>
      </w:rPr>
      <w:t xml:space="preserve">Geberit </w:t>
    </w:r>
    <w:r w:rsidR="00A67EB1" w:rsidRPr="007E065C">
      <w:rPr>
        <w:rFonts w:ascii="Arial" w:hAnsi="Arial" w:cs="Arial"/>
        <w:b/>
        <w:bCs/>
        <w:lang w:val="fr-FR"/>
      </w:rPr>
      <w:t>-</w:t>
    </w:r>
    <w:r w:rsidR="00DB6371" w:rsidRPr="007E065C">
      <w:rPr>
        <w:rFonts w:ascii="Arial" w:hAnsi="Arial" w:cs="Arial"/>
        <w:b/>
        <w:bCs/>
        <w:lang w:val="fr-FR"/>
      </w:rPr>
      <w:t xml:space="preserve"> </w:t>
    </w:r>
    <w:r w:rsidR="007C7FFA" w:rsidRPr="007E065C">
      <w:rPr>
        <w:rFonts w:ascii="Arial" w:hAnsi="Arial" w:cs="Arial"/>
        <w:b/>
        <w:bCs/>
        <w:lang w:val="fr-FR"/>
      </w:rPr>
      <w:tab/>
    </w:r>
    <w:r w:rsidR="00933EBC" w:rsidRPr="007E065C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A1328A4" wp14:editId="2C0B054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2650F" w14:textId="589BF41B" w:rsidR="00E10547" w:rsidRPr="007E065C" w:rsidRDefault="000C286A" w:rsidP="00080B0F">
    <w:pPr>
      <w:pStyle w:val="Header"/>
      <w:rPr>
        <w:rFonts w:ascii="Arial" w:hAnsi="Arial" w:cs="Arial"/>
        <w:b/>
        <w:bCs/>
        <w:lang w:val="fr-FR"/>
      </w:rPr>
    </w:pPr>
    <w:r w:rsidRPr="007E065C">
      <w:rPr>
        <w:rFonts w:ascii="Arial" w:hAnsi="Arial" w:cs="Arial"/>
        <w:b/>
        <w:bCs/>
        <w:lang w:val="fr-FR"/>
      </w:rPr>
      <w:t>128.3</w:t>
    </w:r>
    <w:r w:rsidR="0063681C" w:rsidRPr="007E065C">
      <w:rPr>
        <w:rFonts w:ascii="Arial" w:hAnsi="Arial" w:cs="Arial"/>
        <w:b/>
        <w:bCs/>
        <w:lang w:val="fr-FR"/>
      </w:rPr>
      <w:t>0</w:t>
    </w:r>
    <w:r w:rsidR="006F7C8D" w:rsidRPr="007E065C">
      <w:rPr>
        <w:rFonts w:ascii="Arial" w:hAnsi="Arial" w:cs="Arial"/>
        <w:b/>
        <w:bCs/>
        <w:lang w:val="fr-FR"/>
      </w:rPr>
      <w:t>7</w:t>
    </w:r>
    <w:r w:rsidR="0063681C" w:rsidRPr="007E065C">
      <w:rPr>
        <w:rFonts w:ascii="Arial" w:hAnsi="Arial" w:cs="Arial"/>
        <w:b/>
        <w:bCs/>
        <w:lang w:val="fr-FR"/>
      </w:rPr>
      <w:t>.</w:t>
    </w:r>
    <w:r w:rsidR="008809C9">
      <w:rPr>
        <w:rFonts w:ascii="Arial" w:hAnsi="Arial" w:cs="Arial"/>
        <w:b/>
        <w:bCs/>
        <w:lang w:val="fr-FR"/>
      </w:rPr>
      <w:t>11</w:t>
    </w:r>
    <w:r w:rsidR="0063681C" w:rsidRPr="007E065C">
      <w:rPr>
        <w:rFonts w:ascii="Arial" w:hAnsi="Arial" w:cs="Arial"/>
        <w:b/>
        <w:bCs/>
        <w:lang w:val="fr-FR"/>
      </w:rPr>
      <w:t>.</w:t>
    </w:r>
    <w:r w:rsidR="004A276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6969209">
    <w:abstractNumId w:val="21"/>
  </w:num>
  <w:num w:numId="2" w16cid:durableId="531192841">
    <w:abstractNumId w:val="27"/>
  </w:num>
  <w:num w:numId="3" w16cid:durableId="241598450">
    <w:abstractNumId w:val="4"/>
  </w:num>
  <w:num w:numId="4" w16cid:durableId="1491435303">
    <w:abstractNumId w:val="3"/>
  </w:num>
  <w:num w:numId="5" w16cid:durableId="1086731575">
    <w:abstractNumId w:val="18"/>
  </w:num>
  <w:num w:numId="6" w16cid:durableId="373624709">
    <w:abstractNumId w:val="20"/>
  </w:num>
  <w:num w:numId="7" w16cid:durableId="1219899598">
    <w:abstractNumId w:val="6"/>
  </w:num>
  <w:num w:numId="8" w16cid:durableId="2144036166">
    <w:abstractNumId w:val="24"/>
  </w:num>
  <w:num w:numId="9" w16cid:durableId="1918399469">
    <w:abstractNumId w:val="30"/>
  </w:num>
  <w:num w:numId="10" w16cid:durableId="966279485">
    <w:abstractNumId w:val="2"/>
  </w:num>
  <w:num w:numId="11" w16cid:durableId="1165978170">
    <w:abstractNumId w:val="17"/>
  </w:num>
  <w:num w:numId="12" w16cid:durableId="544489595">
    <w:abstractNumId w:val="16"/>
  </w:num>
  <w:num w:numId="13" w16cid:durableId="912550676">
    <w:abstractNumId w:val="29"/>
  </w:num>
  <w:num w:numId="14" w16cid:durableId="1117335145">
    <w:abstractNumId w:val="8"/>
  </w:num>
  <w:num w:numId="15" w16cid:durableId="1990280130">
    <w:abstractNumId w:val="0"/>
  </w:num>
  <w:num w:numId="16" w16cid:durableId="170536092">
    <w:abstractNumId w:val="15"/>
  </w:num>
  <w:num w:numId="17" w16cid:durableId="940454510">
    <w:abstractNumId w:val="5"/>
  </w:num>
  <w:num w:numId="18" w16cid:durableId="1887910188">
    <w:abstractNumId w:val="25"/>
  </w:num>
  <w:num w:numId="19" w16cid:durableId="1448743129">
    <w:abstractNumId w:val="26"/>
  </w:num>
  <w:num w:numId="20" w16cid:durableId="1071193012">
    <w:abstractNumId w:val="23"/>
  </w:num>
  <w:num w:numId="21" w16cid:durableId="70853841">
    <w:abstractNumId w:val="22"/>
  </w:num>
  <w:num w:numId="22" w16cid:durableId="444737041">
    <w:abstractNumId w:val="19"/>
  </w:num>
  <w:num w:numId="23" w16cid:durableId="1459488601">
    <w:abstractNumId w:val="28"/>
  </w:num>
  <w:num w:numId="24" w16cid:durableId="1765150973">
    <w:abstractNumId w:val="10"/>
  </w:num>
  <w:num w:numId="25" w16cid:durableId="1567036758">
    <w:abstractNumId w:val="12"/>
  </w:num>
  <w:num w:numId="26" w16cid:durableId="1188829304">
    <w:abstractNumId w:val="1"/>
  </w:num>
  <w:num w:numId="27" w16cid:durableId="2046445224">
    <w:abstractNumId w:val="11"/>
  </w:num>
  <w:num w:numId="28" w16cid:durableId="1485197800">
    <w:abstractNumId w:val="14"/>
  </w:num>
  <w:num w:numId="29" w16cid:durableId="1051882475">
    <w:abstractNumId w:val="9"/>
  </w:num>
  <w:num w:numId="30" w16cid:durableId="1839149914">
    <w:abstractNumId w:val="13"/>
  </w:num>
  <w:num w:numId="31" w16cid:durableId="3525366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C0B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D6CB8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262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A7824"/>
    <w:rsid w:val="002B1B7D"/>
    <w:rsid w:val="002C13FF"/>
    <w:rsid w:val="002C3455"/>
    <w:rsid w:val="002C574F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05CD"/>
    <w:rsid w:val="003815A1"/>
    <w:rsid w:val="00383AAB"/>
    <w:rsid w:val="00390E6F"/>
    <w:rsid w:val="003925FC"/>
    <w:rsid w:val="00393280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6D2B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A2764"/>
    <w:rsid w:val="004A3139"/>
    <w:rsid w:val="004B15E0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09A7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BC2"/>
    <w:rsid w:val="007438E1"/>
    <w:rsid w:val="00743AA5"/>
    <w:rsid w:val="007441E6"/>
    <w:rsid w:val="00746A8B"/>
    <w:rsid w:val="0074714D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614"/>
    <w:rsid w:val="0076742A"/>
    <w:rsid w:val="00767AB8"/>
    <w:rsid w:val="007701FA"/>
    <w:rsid w:val="00771E82"/>
    <w:rsid w:val="007728AF"/>
    <w:rsid w:val="007733F4"/>
    <w:rsid w:val="00777F6E"/>
    <w:rsid w:val="00781E87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2CB"/>
    <w:rsid w:val="007C7F32"/>
    <w:rsid w:val="007C7FFA"/>
    <w:rsid w:val="007D0BE0"/>
    <w:rsid w:val="007D3795"/>
    <w:rsid w:val="007D3CE3"/>
    <w:rsid w:val="007D51CA"/>
    <w:rsid w:val="007D6E0D"/>
    <w:rsid w:val="007E03CF"/>
    <w:rsid w:val="007E065C"/>
    <w:rsid w:val="007E0CBA"/>
    <w:rsid w:val="007E41D5"/>
    <w:rsid w:val="007E6338"/>
    <w:rsid w:val="007F1D48"/>
    <w:rsid w:val="008007D6"/>
    <w:rsid w:val="00801CBD"/>
    <w:rsid w:val="00802391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09C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D6B5B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EBC"/>
    <w:rsid w:val="00934060"/>
    <w:rsid w:val="009341BA"/>
    <w:rsid w:val="00935A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0EC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79EF"/>
    <w:rsid w:val="00B44B08"/>
    <w:rsid w:val="00B514E9"/>
    <w:rsid w:val="00B62CFA"/>
    <w:rsid w:val="00B63607"/>
    <w:rsid w:val="00B63945"/>
    <w:rsid w:val="00B651B4"/>
    <w:rsid w:val="00B76398"/>
    <w:rsid w:val="00B77A69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479C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2464"/>
    <w:rsid w:val="00D045BF"/>
    <w:rsid w:val="00D051E3"/>
    <w:rsid w:val="00D05535"/>
    <w:rsid w:val="00D1481F"/>
    <w:rsid w:val="00D152CD"/>
    <w:rsid w:val="00D16903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6806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1DF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0FF4"/>
    <w:rsid w:val="00F21F99"/>
    <w:rsid w:val="00F24820"/>
    <w:rsid w:val="00F31CFD"/>
    <w:rsid w:val="00F3346A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97BDC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241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1273633"/>
  <w15:chartTrackingRefBased/>
  <w15:docId w15:val="{0FC155F2-813F-48CB-B256-CF6EB3D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4054A-1F0F-4190-B866-070F201E4DA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EBE1DD-6EE4-48CF-BEF3-11E080971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D3316-D31D-4E7F-A5D3-9AA6C4753D3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335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2017-02-26T22:49:00Z</dcterms:created>
  <dcterms:modified xsi:type="dcterms:W3CDTF">2023-12-21T09:56:00Z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2023-12-21T09:51:55Z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c44e7ae2-6d8a-408a-ba28-812befb39d10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